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Commercial law, also known as business law, encompasses the body of law that governs business and commercial transactions. It is a broad field that regulates various activities within the realm of commerce, ensuring that businesses and individuals engaged in trade adhere to legal standards that promote fairness, competition, and transparency. Commercial law governs everything from the formation of contracts to the sale of goods, dispute resolution, and the regulation of corporate entities.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Key Areas of Commercial Law</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Contracts At the core of commercial law is contract law, which deals with the creation and enforcement of agreements between parties. A contract is an agreement that is legally enforceable and can be written or verbal. Commercial contracts often govern business transactions, partnerships, and employee relations, specifying the terms and conditions of the transaction, rights, obligations, and remedies in case of breach. Contract law ensures that businesses can rely on the terms they negotiate and helps resolve disputes when one party fails to uphold their end of the agreement.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Sales of Goods The sale of goods is a fundamental aspect of commercial law. It governs the transfer of ownership of goods from the seller to the buyer in exchange for payment. The Uniform Commercial Code (UCC) in the United States and similar statutes in other jurisdictions regulate these transactions. These laws address aspects like warranties, the rights of the buyer and seller, and what happens if goods are defective or if a breach of contract occurs.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Agency and Employment Law Agency law governs the relationship between agents (individuals authorized to act on behalf of others) and principals (the parties they represent). In commercial contexts, this includes the roles of brokers, sales agents, and managers. Employment law also falls under commercial law, governing the relationship between employers and employees, defining rights regarding wages, workplace conditions, wrongful termination, and intellectual property agreements in the business context.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Business Organizations Commercial law regulates the formation, operation, and dissolution of various types of business entities, such as corporations, limited liability companies (LLCs), partnerships, and sole proprietorships. This area of law governs the distribution of profits, liabilities, governance structures, and tax responsibilities of business entities, ensuring that businesses operate within legal frameworks that promote fairness and accountability.</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Intellectual Property Intellectual property (IP) law is another critical component of commercial law, especially in the context of protecting innovations, trademarks, copyrights, patents, and trade secrets. Businesses invest significant resources in creating unique products, services, or ideas, and commercial law ensures that those intellectual creations are protected from infringement, allowing companies to benefit from their innovations.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Bankruptcy and Insolvency Commercial law also encompasses bankruptcy and insolvency law, which provides legal mechanisms for businesses that are financially distressed and unable to meet their obligations. Bankruptcy laws enable businesses to either reorganize their debts or liquidate their assets to pay creditors. These laws aim to balance the interests of the creditors with the need for a fair and orderly process for debt resolution.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Competition Law (Antitrust) Competition law, or antitrust law, regulates business practices to prevent anti-competitive behavior that could harm consumers or the economy. This includes practices like price-fixing, monopolies, and other unfair trade practices. Commercial law in this area aims to promote healthy competition and prevent businesses from exploiting their market position to the detriment of consumers.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International Trade Law As commerce becomes increasingly global, international trade law has become vital for businesses engaged in cross-border transactions. This area of law governs the import and export of goods and services, trade agreements, tariffs, and dispute resolution. Organizations like the World Trade Organization (WTO) provide the framework for resolving trade disputes between nations and ensuring that international trade remains fair and equitable.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Commercial Law in Practice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Commercial law plays an essential role in everyday business operations, and its principles are applied in real-world scenarios such as: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Drafting and negotiating contracts to ensure clear terms and prevent disputes.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Resolving business disputes through legal channels, such as arbitration or litigation.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Protecting intellectual property through patents, trademarks, and copyrights.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Ensuring compliance with laws regarding employment, environmental standards, and corporate governance.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Handling mergers and acquisitions while ensuring that all parties involved are treated fairly and within the boundaries of the law.</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Importance of Commercial Law</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Commercial law serves several crucial purposes: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Predictability and Stability: Businesses rely on predictable legal rules to guide their operations. Commercial law provides a stable environment for businesses to function, giving confidence to investors, employees, and customers.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Fairness and Justice: By setting standards for transactions, commercial law helps ensure that all parties involved are treated fairly. This fosters trust between businesses and consumers, which is essential for a functioning economy.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Dispute Resolution: When disagreements arise in business transactions, commercial law offers methods for resolving these conflicts, whether through courts, arbitration, or mediation. This helps reduce uncertainty and provides a mechanism for enforcing rights.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Protection of Rights and Interests: Whether it’s protecting intellectual property, enforcing contracts, or ensuring that businesses comply with regulations, commercial law safeguards the rights and interests of businesses, consumers, and employees alike.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Conclusion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Commercial law is an essential part of the business landscape, providing the legal framework within which businesses operate, interact, and resolve disputes. It is a dynamic field that evolves with changes in technology, global trade, and business practices. For businesses to thrive in an increasingly complex and competitive environment, understanding commercial law is crucial for compliance, risk management, and sustainable success.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Let me know if you need more details or have any specific questions about commercial law!</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